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C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RELATIVA ALL’ASSENZA DI INCOMPATIBILITÀ E CONFLITTI DI INTERESSE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INDIVIDUALI PER SUPPORTO AMMINISTRATIVO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/>
        <w:jc w:val="both"/>
        <w:rPr>
          <w:rFonts w:ascii="Verdana" w:hAnsi="Verdana"/>
          <w:sz w:val="20"/>
          <w:szCs w:val="20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bookmarkStart w:id="1" w:name="_Hlk159407472"/>
      <w:r>
        <w:rPr>
          <w:rFonts w:ascii="Verdana" w:hAnsi="Verdana"/>
          <w:sz w:val="20"/>
          <w:szCs w:val="20"/>
        </w:rPr>
        <w:t xml:space="preserve">[ ] </w:t>
      </w:r>
      <w:bookmarkEnd w:id="1"/>
      <w:r>
        <w:rPr>
          <w:rFonts w:eastAsia="DejaVu Sans" w:ascii="Verdana" w:hAnsi="Verdana"/>
          <w:sz w:val="20"/>
          <w:szCs w:val="20"/>
        </w:rPr>
        <w:t>di non trovarsi in alcuna delle condizioni di incompatibilità previste dalla disposizioni attuative delle iniziative finanziate con i fondi europei;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[ </w:t>
      </w:r>
      <w:r>
        <w:rPr>
          <w:rFonts w:ascii="Verdana" w:hAnsi="Verdana"/>
          <w:sz w:val="20"/>
          <w:szCs w:val="20"/>
          <w:shd w:fill="auto" w:val="clear"/>
        </w:rPr>
        <w:t>]  di non trovarsi in situazioni di conflitto di interessi, anche potenziale, ai sensi dell’art. 53, comma 14, del d.lgs. n. 165/2001, che possano interferire con l’esercizio dell’incarico;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</w:t>
      </w:r>
      <w:r>
        <w:rPr>
          <w:rFonts w:ascii="Verdana" w:hAnsi="Verdana"/>
          <w:spacing w:val="2"/>
          <w:sz w:val="20"/>
          <w:szCs w:val="20"/>
          <w:shd w:fill="auto" w:val="clear"/>
        </w:rPr>
        <w:t xml:space="preserve"> non essere parente o affine entro il quarto grado del RUP, prof.ssa Vincenza Medina, o di altro personale incaricato di far parte della commissione di valutazione nominata per la valutazione delle istanze per l’accesso ai profili previsti dall’Avviso in oggetto;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 impegnarsi a comunicare tempestivamente all’Istituzione scolastica conferente eventuali variazioni che dovessero intervenire nel corso dello svolgimento dell’incarico.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Futura Std Book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itolo6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>
    <w:name w:val="span_bold_center_big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Annotationsubject">
    <w:name w:val="annotation subject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en-US" w:eastAsia="en-US" w:bidi="ar-SA"/>
    </w:rPr>
  </w:style>
  <w:style w:type="paragraph" w:styleId="Annotationtext">
    <w:name w:val="annotation text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itolo61">
    <w:name w:val="Titolo #6"/>
    <w:basedOn w:val="Normal"/>
    <w:qFormat/>
    <w:pPr>
      <w:widowControl w:val="false"/>
      <w:shd w:fill="FFFFFF"/>
      <w:spacing w:lineRule="exact" w:line="472" w:before="480" w:after="0"/>
      <w:jc w:val="center"/>
    </w:pPr>
    <w:rPr>
      <w:rFonts w:ascii="Arial" w:hAnsi="Arial" w:eastAsia="Arial"/>
      <w:b/>
      <w:bCs/>
      <w:sz w:val="18"/>
      <w:szCs w:val="18"/>
    </w:rPr>
  </w:style>
  <w:style w:type="paragraph" w:styleId="Nomefirma">
    <w:name w:val="nome firma"/>
    <w:basedOn w:val="Normal"/>
    <w:qFormat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Normalelt">
    <w:name w:val="Normale lt"/>
    <w:basedOn w:val="Normal"/>
    <w:qFormat/>
    <w:pPr>
      <w:spacing w:lineRule="exact" w:line="360" w:before="120" w:after="120"/>
    </w:pPr>
    <w:rPr>
      <w:rFonts w:ascii="Arial" w:hAnsi="Arial"/>
    </w:rPr>
  </w:style>
  <w:style w:type="paragraph" w:styleId="Titololt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</w:rPr>
  </w:style>
  <w:style w:type="paragraph" w:styleId="Corpodeltesto1">
    <w:name w:val="Corpo del testo1"/>
    <w:basedOn w:val="Normal"/>
    <w:qFormat/>
    <w:pPr>
      <w:ind w:right="1133" w:hanging="0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LibreOffice/7.3.6.2$Windows_X86_64 LibreOffice_project/c28ca90fd6e1a19e189fc16c05f8f8924961e12e</Application>
  <AppVersion>15.0000</AppVersion>
  <Pages>1</Pages>
  <Words>329</Words>
  <Characters>2101</Characters>
  <CharactersWithSpaces>2424</CharactersWithSpaces>
  <Paragraphs>13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2024-11-16T11:38:35Z</dcterms:modified>
  <cp:revision>6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